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14" w:rsidRDefault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sz w:val="28"/>
        </w:rPr>
      </w:pPr>
      <w:bookmarkStart w:id="0" w:name="_Toc146109023"/>
    </w:p>
    <w:p w:rsidR="00146A14" w:rsidRDefault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sz w:val="28"/>
        </w:rPr>
      </w:pPr>
    </w:p>
    <w:p w:rsidR="00146A14" w:rsidRDefault="00146A14" w:rsidP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noProof/>
          <w:sz w:val="28"/>
          <w:lang w:eastAsia="ru-RU"/>
        </w:rPr>
      </w:pPr>
    </w:p>
    <w:p w:rsidR="009C36C0" w:rsidRDefault="009C36C0" w:rsidP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noProof/>
          <w:sz w:val="28"/>
          <w:lang w:eastAsia="ru-RU"/>
        </w:rPr>
      </w:pPr>
    </w:p>
    <w:p w:rsidR="009C36C0" w:rsidRDefault="009C36C0" w:rsidP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noProof/>
          <w:sz w:val="28"/>
          <w:lang w:eastAsia="ru-RU"/>
        </w:rPr>
      </w:pPr>
    </w:p>
    <w:p w:rsidR="009C36C0" w:rsidRDefault="009C36C0" w:rsidP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noProof/>
          <w:sz w:val="28"/>
          <w:lang w:eastAsia="ru-RU"/>
        </w:rPr>
      </w:pPr>
    </w:p>
    <w:p w:rsidR="009C36C0" w:rsidRDefault="009C36C0" w:rsidP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noProof/>
          <w:sz w:val="28"/>
          <w:lang w:eastAsia="ru-RU"/>
        </w:rPr>
      </w:pPr>
    </w:p>
    <w:p w:rsidR="009C36C0" w:rsidRDefault="009C36C0" w:rsidP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noProof/>
          <w:sz w:val="28"/>
          <w:lang w:eastAsia="ru-RU"/>
        </w:rPr>
      </w:pPr>
    </w:p>
    <w:p w:rsidR="009C36C0" w:rsidRDefault="009C36C0" w:rsidP="009C36C0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noProof/>
          <w:sz w:val="28"/>
          <w:lang w:eastAsia="ru-RU"/>
        </w:rPr>
      </w:pPr>
      <w:r>
        <w:rPr>
          <w:i w:val="0"/>
          <w:noProof/>
          <w:sz w:val="28"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2" name="Рисунок 1" descr="C:\Users\Гульнар\Documents\2024-2025\2024-2025\скан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2024-2025\2024-2025\скан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6C0" w:rsidRDefault="009C36C0" w:rsidP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sz w:val="28"/>
        </w:rPr>
      </w:pPr>
    </w:p>
    <w:p w:rsidR="00146A14" w:rsidRDefault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sz w:val="28"/>
        </w:rPr>
      </w:pPr>
    </w:p>
    <w:p w:rsidR="00024730" w:rsidRDefault="000A06FD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sz w:val="28"/>
        </w:rPr>
      </w:pPr>
      <w:r>
        <w:rPr>
          <w:i w:val="0"/>
          <w:sz w:val="28"/>
        </w:rPr>
        <w:t>КАЛЕНДАРНЫЙ ПЛАН ВОСПИТАТЕЛЬНОЙ РАБОТЫ</w:t>
      </w:r>
      <w:bookmarkEnd w:id="0"/>
      <w:r>
        <w:rPr>
          <w:i w:val="0"/>
          <w:sz w:val="28"/>
        </w:rPr>
        <w:t xml:space="preserve"> НА 2</w:t>
      </w:r>
      <w:bookmarkStart w:id="1" w:name="_GoBack"/>
      <w:bookmarkEnd w:id="1"/>
      <w:r w:rsidR="00736CC4">
        <w:rPr>
          <w:i w:val="0"/>
          <w:sz w:val="28"/>
        </w:rPr>
        <w:t>024-2025</w:t>
      </w:r>
      <w:r>
        <w:rPr>
          <w:i w:val="0"/>
          <w:sz w:val="28"/>
        </w:rPr>
        <w:t xml:space="preserve"> ГОД</w:t>
      </w:r>
    </w:p>
    <w:p w:rsidR="00024730" w:rsidRDefault="00024730">
      <w:pPr>
        <w:jc w:val="center"/>
        <w:rPr>
          <w:b/>
          <w:spacing w:val="-57"/>
          <w:sz w:val="24"/>
          <w:szCs w:val="24"/>
        </w:rPr>
      </w:pPr>
    </w:p>
    <w:tbl>
      <w:tblPr>
        <w:tblStyle w:val="af4"/>
        <w:tblW w:w="15026" w:type="dxa"/>
        <w:tblInd w:w="-431" w:type="dxa"/>
        <w:tblLook w:val="04A0"/>
      </w:tblPr>
      <w:tblGrid>
        <w:gridCol w:w="3120"/>
        <w:gridCol w:w="3827"/>
        <w:gridCol w:w="2109"/>
        <w:gridCol w:w="1479"/>
        <w:gridCol w:w="1469"/>
        <w:gridCol w:w="3022"/>
      </w:tblGrid>
      <w:tr w:rsidR="00024730">
        <w:trPr>
          <w:tblHeader/>
        </w:trPr>
        <w:tc>
          <w:tcPr>
            <w:tcW w:w="3120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Событие, мероприятие</w:t>
            </w:r>
          </w:p>
        </w:tc>
        <w:tc>
          <w:tcPr>
            <w:tcW w:w="3827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Направление воспитания</w:t>
            </w:r>
          </w:p>
        </w:tc>
        <w:tc>
          <w:tcPr>
            <w:tcW w:w="2109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479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Сроки проведения</w:t>
            </w:r>
          </w:p>
        </w:tc>
        <w:tc>
          <w:tcPr>
            <w:tcW w:w="1469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Сроки подготовки</w:t>
            </w:r>
          </w:p>
        </w:tc>
        <w:tc>
          <w:tcPr>
            <w:tcW w:w="3022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Ответственные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Патриотическое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Познавательное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Социальное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– эстетическое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20-31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 сентября.</w:t>
            </w:r>
          </w:p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Социальное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Познавательное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Трудовое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– эстетическое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25-26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воспитатели, музыкальный руководитель, </w:t>
            </w:r>
            <w:proofErr w:type="spellStart"/>
            <w:r>
              <w:rPr>
                <w:sz w:val="24"/>
                <w:szCs w:val="24"/>
                <w:lang w:val="ru-RU"/>
              </w:rPr>
              <w:t>инструктр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октября: Международный день пожилых людей</w:t>
            </w:r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29-30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Третье воскресенье октября. </w:t>
            </w:r>
          </w:p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отца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семейное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воспитатели, музыкальный руководитель, </w:t>
            </w:r>
            <w:proofErr w:type="spellStart"/>
            <w:r>
              <w:rPr>
                <w:sz w:val="24"/>
                <w:szCs w:val="24"/>
                <w:lang w:val="ru-RU"/>
              </w:rPr>
              <w:t>инструктр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>. С</w:t>
            </w:r>
            <w:r>
              <w:rPr>
                <w:sz w:val="24"/>
                <w:szCs w:val="24"/>
                <w:lang w:val="tt-RU"/>
              </w:rPr>
              <w:t>өмбелә</w:t>
            </w:r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Провожаем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анимации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Этико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rPr>
          <w:trHeight w:val="1521"/>
        </w:trPr>
        <w:tc>
          <w:tcPr>
            <w:tcW w:w="3120" w:type="dxa"/>
            <w:vAlign w:val="center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ноября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народного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этико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эстетическое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Октябрь-ноябрь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Последнее воскресенье ноября. День матери в </w:t>
            </w:r>
            <w:r>
              <w:rPr>
                <w:sz w:val="24"/>
                <w:szCs w:val="24"/>
                <w:lang w:val="ru-RU"/>
              </w:rPr>
              <w:lastRenderedPageBreak/>
              <w:t>России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семейное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30 ноября. День Государственного герба Российской Федерации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 декабря.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Новый год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</w:t>
            </w:r>
            <w:proofErr w:type="spellStart"/>
            <w:r>
              <w:rPr>
                <w:sz w:val="24"/>
                <w:szCs w:val="24"/>
              </w:rPr>
              <w:t>оциальное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День рождения </w:t>
            </w:r>
            <w:proofErr w:type="spellStart"/>
            <w:r>
              <w:rPr>
                <w:sz w:val="24"/>
                <w:szCs w:val="24"/>
                <w:lang w:val="ru-RU"/>
              </w:rPr>
              <w:t>М.Джалиля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Джалилевские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чтения»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речевое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младшая, средняя, старшие, подготовительные к школе</w:t>
            </w:r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 февраля. Международный день родного языка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pStyle w:val="TableParagraph"/>
              <w:spacing w:before="0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eastAsia="Calibri"/>
                <w:sz w:val="24"/>
                <w:szCs w:val="24"/>
              </w:rPr>
              <w:t>февраля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защитника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Патриотическое</w:t>
            </w:r>
            <w:proofErr w:type="gramEnd"/>
            <w:r>
              <w:rPr>
                <w:sz w:val="24"/>
                <w:szCs w:val="24"/>
                <w:lang w:val="ru-RU"/>
              </w:rPr>
              <w:t>, социальное, познавательное, этико-эстетическое, физическое и оздоровительное, семья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воспитатели, музыкальный руководитель, </w:t>
            </w:r>
            <w:proofErr w:type="spellStart"/>
            <w:r>
              <w:rPr>
                <w:sz w:val="24"/>
                <w:szCs w:val="24"/>
                <w:lang w:val="ru-RU"/>
              </w:rPr>
              <w:t>инструктр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pStyle w:val="TableParagraph"/>
              <w:spacing w:before="0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Конец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февраля-начало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марта. Фольклорный праздник «Масленица»</w:t>
            </w:r>
          </w:p>
        </w:tc>
        <w:tc>
          <w:tcPr>
            <w:tcW w:w="3827" w:type="dxa"/>
          </w:tcPr>
          <w:p w:rsidR="00024730" w:rsidRDefault="000247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024730">
        <w:trPr>
          <w:trHeight w:val="1266"/>
        </w:trPr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Навруз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Конец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1-25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Всемирный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марта -начало апреля. Встречаем птиц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Патриотическое</w:t>
            </w:r>
          </w:p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Познавательное</w:t>
            </w:r>
          </w:p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Этико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эстетическое</w:t>
            </w:r>
          </w:p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 оздоровление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 апреля.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Всемирный день авиации и космонавтики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трудовое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69" w:type="dxa"/>
          </w:tcPr>
          <w:p w:rsidR="00024730" w:rsidRDefault="003345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</w:t>
            </w:r>
            <w:r w:rsidR="000A06FD"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  <w:lang w:val="ru-RU"/>
              </w:rPr>
              <w:t>е</w:t>
            </w:r>
            <w:proofErr w:type="spellStart"/>
            <w:r w:rsidR="000A06FD">
              <w:rPr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Всемирный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Средняя, старшие, подготовительные к школе</w:t>
            </w:r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69" w:type="dxa"/>
          </w:tcPr>
          <w:p w:rsidR="00024730" w:rsidRDefault="003345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</w:t>
            </w:r>
            <w:r w:rsidR="000A06FD"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  <w:lang w:val="ru-RU"/>
              </w:rPr>
              <w:t>е</w:t>
            </w:r>
            <w:proofErr w:type="spellStart"/>
            <w:r w:rsidR="000A06FD">
              <w:rPr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родного языка (день рождения Г.Тукая)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 мая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Трудовое, познавательное, этико-эстетическое, социальное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победы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24730" w:rsidRDefault="000247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1134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Познавательное, патриотическое, </w:t>
            </w:r>
            <w:proofErr w:type="spellStart"/>
            <w:r>
              <w:rPr>
                <w:sz w:val="24"/>
                <w:szCs w:val="24"/>
                <w:lang w:val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/>
              </w:rPr>
              <w:t>- эстетическое, социальное, семья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25-28 мая. Выпускной в детском саду</w:t>
            </w:r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Патриотическое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Познавательное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Социальное</w:t>
            </w:r>
          </w:p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– эстетическое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Подготовительная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25-28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01-25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мая. Татарский народный праздник «Сабантуй»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речевое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1134"/>
              </w:tabs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июня</w:t>
            </w:r>
          </w:p>
          <w:p w:rsidR="00024730" w:rsidRDefault="000A06FD">
            <w:pPr>
              <w:tabs>
                <w:tab w:val="left" w:pos="1134"/>
              </w:tabs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Международный день защиты детей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Старшая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 июня. День русского языка, день рождения </w:t>
            </w:r>
            <w:r>
              <w:rPr>
                <w:sz w:val="24"/>
                <w:szCs w:val="24"/>
                <w:lang w:val="ru-RU"/>
              </w:rPr>
              <w:lastRenderedPageBreak/>
              <w:t>великого русского поэта Александра Сергеевича Пушкина (1799-1837)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12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 июня. День памяти и скорби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Средняя, старшие, подготовительные к школе</w:t>
            </w:r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июля. День семьи, любви и верности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Познавательное, патриотическое, </w:t>
            </w:r>
            <w:proofErr w:type="spellStart"/>
            <w:r>
              <w:rPr>
                <w:sz w:val="24"/>
                <w:szCs w:val="24"/>
                <w:lang w:val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/>
              </w:rPr>
              <w:t>- эстетическое, социальное, семья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июля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pStyle w:val="TableParagraph"/>
              <w:tabs>
                <w:tab w:val="left" w:pos="206"/>
              </w:tabs>
              <w:spacing w:before="0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22 августа.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Татарстан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7C66CC" w:rsidRDefault="007C66CC">
      <w:pPr>
        <w:rPr>
          <w:sz w:val="24"/>
          <w:szCs w:val="24"/>
        </w:rPr>
        <w:sectPr w:rsidR="007C66CC">
          <w:pgSz w:w="16839" w:h="11907" w:orient="landscape"/>
          <w:pgMar w:top="851" w:right="1440" w:bottom="1440" w:left="1440" w:header="720" w:footer="720" w:gutter="0"/>
          <w:cols w:space="720"/>
          <w:docGrid w:linePitch="360"/>
        </w:sectPr>
      </w:pPr>
    </w:p>
    <w:p w:rsidR="00024730" w:rsidRPr="00EE38E4" w:rsidRDefault="00024730" w:rsidP="00146A14">
      <w:pPr>
        <w:pStyle w:val="western"/>
        <w:shd w:val="clear" w:color="auto" w:fill="FFFFFF"/>
        <w:spacing w:after="0" w:afterAutospacing="0"/>
      </w:pPr>
    </w:p>
    <w:sectPr w:rsidR="00024730" w:rsidRPr="00EE38E4" w:rsidSect="007C66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D05" w:rsidRDefault="009D6D05">
      <w:r>
        <w:separator/>
      </w:r>
    </w:p>
  </w:endnote>
  <w:endnote w:type="continuationSeparator" w:id="0">
    <w:p w:rsidR="009D6D05" w:rsidRDefault="009D6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D05" w:rsidRDefault="009D6D05">
      <w:r>
        <w:separator/>
      </w:r>
    </w:p>
  </w:footnote>
  <w:footnote w:type="continuationSeparator" w:id="0">
    <w:p w:rsidR="009D6D05" w:rsidRDefault="009D6D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730"/>
    <w:rsid w:val="00024730"/>
    <w:rsid w:val="00072499"/>
    <w:rsid w:val="00091CF0"/>
    <w:rsid w:val="000A06FD"/>
    <w:rsid w:val="00146A14"/>
    <w:rsid w:val="001F5634"/>
    <w:rsid w:val="0033455C"/>
    <w:rsid w:val="00366852"/>
    <w:rsid w:val="004B3DA1"/>
    <w:rsid w:val="005D19D6"/>
    <w:rsid w:val="00736CC4"/>
    <w:rsid w:val="00763588"/>
    <w:rsid w:val="007C66CC"/>
    <w:rsid w:val="009C36C0"/>
    <w:rsid w:val="009D6D05"/>
    <w:rsid w:val="00BF194B"/>
    <w:rsid w:val="00D87EBF"/>
    <w:rsid w:val="00EB38A9"/>
    <w:rsid w:val="00EE38E4"/>
    <w:rsid w:val="00EF2A74"/>
    <w:rsid w:val="00F322EF"/>
    <w:rsid w:val="00FA4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473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2473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2473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02473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2473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2473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2473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2473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2473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2473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2473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2473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2473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2473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2473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2473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2473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247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24730"/>
    <w:pPr>
      <w:ind w:left="720"/>
      <w:contextualSpacing/>
    </w:pPr>
  </w:style>
  <w:style w:type="paragraph" w:styleId="a4">
    <w:name w:val="No Spacing"/>
    <w:uiPriority w:val="1"/>
    <w:qFormat/>
    <w:rsid w:val="0002473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02473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2473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2473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2473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2473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2473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247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2473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24730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024730"/>
  </w:style>
  <w:style w:type="paragraph" w:customStyle="1" w:styleId="Footer">
    <w:name w:val="Footer"/>
    <w:basedOn w:val="a"/>
    <w:link w:val="CaptionChar"/>
    <w:uiPriority w:val="99"/>
    <w:unhideWhenUsed/>
    <w:rsid w:val="0002473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02473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2473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24730"/>
  </w:style>
  <w:style w:type="table" w:customStyle="1" w:styleId="TableGridLight">
    <w:name w:val="Table Grid Light"/>
    <w:basedOn w:val="a1"/>
    <w:uiPriority w:val="59"/>
    <w:rsid w:val="000247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247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247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024730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24730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024730"/>
    <w:rPr>
      <w:sz w:val="18"/>
    </w:rPr>
  </w:style>
  <w:style w:type="character" w:styleId="ae">
    <w:name w:val="footnote reference"/>
    <w:basedOn w:val="a0"/>
    <w:uiPriority w:val="99"/>
    <w:unhideWhenUsed/>
    <w:rsid w:val="0002473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24730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024730"/>
    <w:rPr>
      <w:sz w:val="20"/>
    </w:rPr>
  </w:style>
  <w:style w:type="character" w:styleId="af1">
    <w:name w:val="endnote reference"/>
    <w:basedOn w:val="a0"/>
    <w:uiPriority w:val="99"/>
    <w:semiHidden/>
    <w:unhideWhenUsed/>
    <w:rsid w:val="0002473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24730"/>
    <w:pPr>
      <w:spacing w:after="57"/>
    </w:pPr>
  </w:style>
  <w:style w:type="paragraph" w:styleId="21">
    <w:name w:val="toc 2"/>
    <w:basedOn w:val="a"/>
    <w:next w:val="a"/>
    <w:uiPriority w:val="39"/>
    <w:unhideWhenUsed/>
    <w:rsid w:val="0002473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2473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2473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2473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2473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2473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2473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24730"/>
    <w:pPr>
      <w:spacing w:after="57"/>
      <w:ind w:left="2268"/>
    </w:pPr>
  </w:style>
  <w:style w:type="paragraph" w:styleId="af2">
    <w:name w:val="TOC Heading"/>
    <w:uiPriority w:val="39"/>
    <w:unhideWhenUsed/>
    <w:rsid w:val="00024730"/>
  </w:style>
  <w:style w:type="paragraph" w:styleId="af3">
    <w:name w:val="table of figures"/>
    <w:basedOn w:val="a"/>
    <w:next w:val="a"/>
    <w:uiPriority w:val="99"/>
    <w:unhideWhenUsed/>
    <w:rsid w:val="00024730"/>
  </w:style>
  <w:style w:type="paragraph" w:customStyle="1" w:styleId="Heading2">
    <w:name w:val="Heading 2"/>
    <w:basedOn w:val="a"/>
    <w:link w:val="22"/>
    <w:uiPriority w:val="1"/>
    <w:qFormat/>
    <w:rsid w:val="00024730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customStyle="1" w:styleId="22">
    <w:name w:val="Заголовок 2 Знак"/>
    <w:basedOn w:val="a0"/>
    <w:link w:val="Heading2"/>
    <w:uiPriority w:val="1"/>
    <w:rsid w:val="0002473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24730"/>
    <w:pPr>
      <w:spacing w:before="92"/>
      <w:ind w:left="101"/>
    </w:pPr>
  </w:style>
  <w:style w:type="table" w:styleId="af4">
    <w:name w:val="Table Grid"/>
    <w:basedOn w:val="a1"/>
    <w:uiPriority w:val="39"/>
    <w:rsid w:val="0002473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C66CC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46A1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6A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Каенкай</dc:creator>
  <cp:lastModifiedBy>Гульнар</cp:lastModifiedBy>
  <cp:revision>6</cp:revision>
  <dcterms:created xsi:type="dcterms:W3CDTF">2024-10-01T11:00:00Z</dcterms:created>
  <dcterms:modified xsi:type="dcterms:W3CDTF">2024-10-04T07:05:00Z</dcterms:modified>
</cp:coreProperties>
</file>